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05" w:rsidRDefault="00EF4005" w:rsidP="00876C26">
      <w:pPr>
        <w:pStyle w:val="bodytext"/>
        <w:spacing w:after="0" w:afterAutospacing="0"/>
        <w:rPr>
          <w:b/>
          <w:color w:val="222222"/>
        </w:rPr>
      </w:pPr>
      <w:r w:rsidRPr="00876C26">
        <w:rPr>
          <w:b/>
        </w:rPr>
        <w:t xml:space="preserve">Cele </w:t>
      </w:r>
      <w:r w:rsidRPr="00876C26">
        <w:rPr>
          <w:b/>
          <w:color w:val="222222"/>
        </w:rPr>
        <w:t>Strategii UE dla Regionu Morza Bałtyckiego</w:t>
      </w:r>
      <w:r w:rsidR="002A2FCD">
        <w:rPr>
          <w:b/>
          <w:color w:val="222222"/>
        </w:rPr>
        <w:t xml:space="preserve"> (EUSBSR)</w:t>
      </w:r>
    </w:p>
    <w:p w:rsidR="004E6AFA" w:rsidRPr="00876C26" w:rsidRDefault="004E6AFA" w:rsidP="00876C26">
      <w:pPr>
        <w:pStyle w:val="bodytext"/>
        <w:spacing w:after="0" w:afterAutospacing="0"/>
        <w:rPr>
          <w:b/>
          <w:color w:val="222222"/>
        </w:rPr>
      </w:pPr>
      <w:bookmarkStart w:id="0" w:name="_GoBack"/>
      <w:bookmarkEnd w:id="0"/>
    </w:p>
    <w:p w:rsidR="00EF4005" w:rsidRPr="00876C26" w:rsidRDefault="00EF4005" w:rsidP="00876C2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</w:pPr>
      <w:r w:rsidRPr="00876C26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val="en-US" w:eastAsia="pl-PL"/>
        </w:rPr>
        <w:t>Save the Sea</w:t>
      </w:r>
      <w:r w:rsidRPr="00876C2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t> </w:t>
      </w:r>
      <w:r w:rsidR="00876C26" w:rsidRPr="00876C2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t>(</w:t>
      </w:r>
      <w:proofErr w:type="spellStart"/>
      <w:r w:rsidR="00876C26" w:rsidRPr="00876C2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pl-PL"/>
        </w:rPr>
        <w:t>ochronić</w:t>
      </w:r>
      <w:proofErr w:type="spellEnd"/>
      <w:r w:rsidR="00876C26" w:rsidRPr="00876C2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pl-PL"/>
        </w:rPr>
        <w:t xml:space="preserve"> </w:t>
      </w:r>
      <w:proofErr w:type="spellStart"/>
      <w:r w:rsidR="00876C26" w:rsidRPr="00876C2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pl-PL"/>
        </w:rPr>
        <w:t>morze</w:t>
      </w:r>
      <w:proofErr w:type="spellEnd"/>
      <w:r w:rsidR="00876C26" w:rsidRPr="00876C2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pl-PL"/>
        </w:rPr>
        <w:t>)</w:t>
      </w:r>
    </w:p>
    <w:tbl>
      <w:tblPr>
        <w:tblW w:w="85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2"/>
        <w:gridCol w:w="4271"/>
      </w:tblGrid>
      <w:tr w:rsidR="00876C26" w:rsidRPr="00F47BFD" w:rsidTr="008A0F75">
        <w:trPr>
          <w:trHeight w:val="300"/>
          <w:tblCellSpacing w:w="0" w:type="dxa"/>
        </w:trPr>
        <w:tc>
          <w:tcPr>
            <w:tcW w:w="426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Clear water in the sea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Czysta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woda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morska</w:t>
            </w:r>
            <w:proofErr w:type="spellEnd"/>
          </w:p>
        </w:tc>
      </w:tr>
      <w:tr w:rsidR="00876C26" w:rsidRPr="00F47BFD" w:rsidTr="008A0F75">
        <w:trPr>
          <w:trHeight w:val="300"/>
          <w:tblCellSpacing w:w="0" w:type="dxa"/>
        </w:trPr>
        <w:tc>
          <w:tcPr>
            <w:tcW w:w="426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Rich and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healthy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wildlife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Bogata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zdrowa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przyroda</w:t>
            </w:r>
            <w:proofErr w:type="spellEnd"/>
          </w:p>
        </w:tc>
      </w:tr>
      <w:tr w:rsidR="00876C26" w:rsidRPr="00F47BFD" w:rsidTr="008A0F75">
        <w:trPr>
          <w:trHeight w:val="300"/>
          <w:tblCellSpacing w:w="0" w:type="dxa"/>
        </w:trPr>
        <w:tc>
          <w:tcPr>
            <w:tcW w:w="426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Clean and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safe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shipping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Czysta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bezpieczna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żegluga</w:t>
            </w:r>
            <w:proofErr w:type="spellEnd"/>
          </w:p>
        </w:tc>
      </w:tr>
      <w:tr w:rsidR="00876C26" w:rsidRPr="00F47BFD" w:rsidTr="008A0F75">
        <w:trPr>
          <w:trHeight w:val="300"/>
          <w:tblCellSpacing w:w="0" w:type="dxa"/>
        </w:trPr>
        <w:tc>
          <w:tcPr>
            <w:tcW w:w="426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Better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cooperation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Lepsza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współpraca</w:t>
            </w:r>
            <w:proofErr w:type="spellEnd"/>
          </w:p>
        </w:tc>
      </w:tr>
    </w:tbl>
    <w:p w:rsidR="00EF4005" w:rsidRPr="00876C26" w:rsidRDefault="00876C26" w:rsidP="00876C26">
      <w:pPr>
        <w:pStyle w:val="Akapitzlist"/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pl-PL"/>
        </w:rPr>
      </w:pPr>
      <w:r w:rsidRPr="00876C26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pl-PL"/>
        </w:rPr>
        <w:t>Connect the Region (</w:t>
      </w:r>
      <w:proofErr w:type="spellStart"/>
      <w:r w:rsidRPr="00876C2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połączyć</w:t>
      </w:r>
      <w:proofErr w:type="spellEnd"/>
      <w:r w:rsidRPr="00876C2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region)</w:t>
      </w:r>
      <w:r w:rsidR="00EF4005" w:rsidRPr="00876C26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pl-PL"/>
        </w:rPr>
        <w:t xml:space="preserve"> </w:t>
      </w:r>
    </w:p>
    <w:tbl>
      <w:tblPr>
        <w:tblW w:w="86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774"/>
        <w:gridCol w:w="4536"/>
      </w:tblGrid>
      <w:tr w:rsidR="00876C26" w:rsidRPr="00F47BFD" w:rsidTr="00C90F6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Good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transport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conditions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Dobre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warunki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transportowe</w:t>
            </w:r>
            <w:proofErr w:type="spellEnd"/>
          </w:p>
        </w:tc>
      </w:tr>
      <w:tr w:rsidR="00876C26" w:rsidRPr="00F47BFD" w:rsidTr="00C90F6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Reliable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energy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markets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Niezawodne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rynki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energetyczne</w:t>
            </w:r>
            <w:proofErr w:type="spellEnd"/>
          </w:p>
        </w:tc>
      </w:tr>
      <w:tr w:rsidR="00876C26" w:rsidRPr="00F47BFD" w:rsidTr="00C90F6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Connecting people in the region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Połączenie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ludzi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w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regionie</w:t>
            </w:r>
            <w:proofErr w:type="spellEnd"/>
          </w:p>
        </w:tc>
      </w:tr>
      <w:tr w:rsidR="00876C26" w:rsidRPr="00F47BFD" w:rsidTr="00C90F6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Better cooperation in fighting with cross-border crime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Lepsza współpraca w zwalczaniu przestępczości transgranicznej</w:t>
            </w:r>
          </w:p>
        </w:tc>
      </w:tr>
    </w:tbl>
    <w:p w:rsidR="00EF4005" w:rsidRPr="00876C26" w:rsidRDefault="00EF4005" w:rsidP="00876C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C2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3. </w:t>
      </w:r>
      <w:proofErr w:type="spellStart"/>
      <w:r w:rsidRPr="00876C2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Increase</w:t>
      </w:r>
      <w:proofErr w:type="spellEnd"/>
      <w:r w:rsidRPr="00876C2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Prosperity</w:t>
      </w:r>
      <w:r w:rsidR="00876C26" w:rsidRPr="00876C2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(z</w:t>
      </w:r>
      <w:r w:rsidR="00876C26" w:rsidRPr="00876C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większyć dobrobyt)</w:t>
      </w:r>
    </w:p>
    <w:tbl>
      <w:tblPr>
        <w:tblW w:w="86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767"/>
        <w:gridCol w:w="4480"/>
        <w:gridCol w:w="63"/>
      </w:tblGrid>
      <w:tr w:rsidR="00876C26" w:rsidRPr="00F47BFD" w:rsidTr="00C90F69">
        <w:trPr>
          <w:trHeight w:val="600"/>
          <w:tblCellSpacing w:w="0" w:type="dxa"/>
        </w:trPr>
        <w:tc>
          <w:tcPr>
            <w:tcW w:w="335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3.1.</w:t>
            </w:r>
          </w:p>
        </w:tc>
        <w:tc>
          <w:tcPr>
            <w:tcW w:w="4715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Baltic Sea region as a frontrunner for </w:t>
            </w:r>
            <w:proofErr w:type="spellStart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deeping</w:t>
            </w:r>
            <w:proofErr w:type="spellEnd"/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and fulfilling the single market</w:t>
            </w:r>
          </w:p>
        </w:tc>
        <w:tc>
          <w:tcPr>
            <w:tcW w:w="5504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 Morza Bałtyckiego  liderem w pogłębianiu i realizacji  jednolitego rynku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B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876C26" w:rsidRPr="00F47BFD" w:rsidTr="00C90F69">
        <w:trPr>
          <w:trHeight w:val="600"/>
          <w:tblCellSpacing w:w="0" w:type="dxa"/>
        </w:trPr>
        <w:tc>
          <w:tcPr>
            <w:tcW w:w="335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3.2.</w:t>
            </w:r>
          </w:p>
        </w:tc>
        <w:tc>
          <w:tcPr>
            <w:tcW w:w="4715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EUSBSR contributing to the implementation of Europe 2020 Strategy</w:t>
            </w:r>
          </w:p>
        </w:tc>
        <w:tc>
          <w:tcPr>
            <w:tcW w:w="5504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Wkład EUSBSR w realizację celów Strategii Europa 2020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B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876C26" w:rsidRPr="00F47BFD" w:rsidTr="00C90F69">
        <w:trPr>
          <w:trHeight w:val="600"/>
          <w:tblCellSpacing w:w="0" w:type="dxa"/>
        </w:trPr>
        <w:tc>
          <w:tcPr>
            <w:tcW w:w="335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3.3.</w:t>
            </w:r>
          </w:p>
        </w:tc>
        <w:tc>
          <w:tcPr>
            <w:tcW w:w="4715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Improved global competitiveness of Baltic Sea region</w:t>
            </w:r>
          </w:p>
        </w:tc>
        <w:tc>
          <w:tcPr>
            <w:tcW w:w="5504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globalnej konkurencyjności regionu Morza Bałtyckiego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B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876C26" w:rsidRPr="00F47BFD" w:rsidTr="00C90F69">
        <w:trPr>
          <w:trHeight w:val="600"/>
          <w:tblCellSpacing w:w="0" w:type="dxa"/>
        </w:trPr>
        <w:tc>
          <w:tcPr>
            <w:tcW w:w="335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3.4.</w:t>
            </w:r>
          </w:p>
        </w:tc>
        <w:tc>
          <w:tcPr>
            <w:tcW w:w="4715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Climate change adaptation, risk prevention and management</w:t>
            </w:r>
          </w:p>
        </w:tc>
        <w:tc>
          <w:tcPr>
            <w:tcW w:w="5504" w:type="dxa"/>
            <w:vAlign w:val="center"/>
            <w:hideMark/>
          </w:tcPr>
          <w:p w:rsidR="00876C26" w:rsidRPr="00F47BFD" w:rsidRDefault="00876C26" w:rsidP="00C90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Adaptacja do zmian klimatycznych, zapobieganie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7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zarządzanie ryzykiem</w:t>
            </w:r>
          </w:p>
        </w:tc>
        <w:tc>
          <w:tcPr>
            <w:tcW w:w="0" w:type="auto"/>
            <w:vAlign w:val="center"/>
            <w:hideMark/>
          </w:tcPr>
          <w:p w:rsidR="00876C26" w:rsidRPr="00F47BFD" w:rsidRDefault="00876C26" w:rsidP="00C90F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B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EF4005" w:rsidRDefault="00876C26" w:rsidP="000B15FC">
      <w:pPr>
        <w:pStyle w:val="bodytext"/>
      </w:pPr>
      <w:r>
        <w:t>Więcej</w:t>
      </w:r>
      <w:r w:rsidR="00EF4005">
        <w:t xml:space="preserve"> </w:t>
      </w:r>
      <w:r>
        <w:t>informacji</w:t>
      </w:r>
      <w:r w:rsidR="00EF4005">
        <w:t xml:space="preserve"> o </w:t>
      </w:r>
      <w:r>
        <w:t>Strategii</w:t>
      </w:r>
      <w:r w:rsidR="00EF4005">
        <w:t xml:space="preserve"> UE dla regionu Morza Bałtyckiego dostępnych jest na </w:t>
      </w:r>
      <w:proofErr w:type="gramStart"/>
      <w:r w:rsidR="00EF4005">
        <w:t>stronie</w:t>
      </w:r>
      <w:r>
        <w:t xml:space="preserve">: </w:t>
      </w:r>
      <w:r w:rsidR="00EF4005">
        <w:t xml:space="preserve"> </w:t>
      </w:r>
      <w:r w:rsidR="00EF4005" w:rsidRPr="00EF4005">
        <w:t>http</w:t>
      </w:r>
      <w:proofErr w:type="gramEnd"/>
      <w:r w:rsidR="00EF4005" w:rsidRPr="00EF4005">
        <w:t>://www.</w:t>
      </w:r>
      <w:proofErr w:type="gramStart"/>
      <w:r w:rsidR="00EF4005" w:rsidRPr="00EF4005">
        <w:t>msz</w:t>
      </w:r>
      <w:proofErr w:type="gramEnd"/>
      <w:r w:rsidR="00EF4005" w:rsidRPr="00EF4005">
        <w:t>.gov.pl/pl/polityka_zagraniczna/baltyk/</w:t>
      </w:r>
      <w:proofErr w:type="gramStart"/>
      <w:r w:rsidR="00EF4005" w:rsidRPr="00EF4005">
        <w:t>strategia/czym</w:t>
      </w:r>
      <w:proofErr w:type="gramEnd"/>
      <w:r w:rsidR="00EF4005" w:rsidRPr="00EF4005">
        <w:t>_jest_strategia/</w:t>
      </w:r>
    </w:p>
    <w:sectPr w:rsidR="00EF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53D8"/>
    <w:multiLevelType w:val="hybridMultilevel"/>
    <w:tmpl w:val="87AA2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4683E"/>
    <w:multiLevelType w:val="hybridMultilevel"/>
    <w:tmpl w:val="BDC8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A9"/>
    <w:rsid w:val="000B15FC"/>
    <w:rsid w:val="00110629"/>
    <w:rsid w:val="002842C0"/>
    <w:rsid w:val="002A2FCD"/>
    <w:rsid w:val="00415BF4"/>
    <w:rsid w:val="004E6AFA"/>
    <w:rsid w:val="006C20C6"/>
    <w:rsid w:val="007F64F5"/>
    <w:rsid w:val="00876C26"/>
    <w:rsid w:val="008A0F75"/>
    <w:rsid w:val="00951069"/>
    <w:rsid w:val="00974FBE"/>
    <w:rsid w:val="009F0258"/>
    <w:rsid w:val="00B74FE3"/>
    <w:rsid w:val="00D0107E"/>
    <w:rsid w:val="00D501A9"/>
    <w:rsid w:val="00E141BE"/>
    <w:rsid w:val="00E945C3"/>
    <w:rsid w:val="00E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1A9"/>
    <w:pPr>
      <w:ind w:left="720"/>
      <w:contextualSpacing/>
    </w:pPr>
  </w:style>
  <w:style w:type="paragraph" w:customStyle="1" w:styleId="bodytext">
    <w:name w:val="bodytext"/>
    <w:basedOn w:val="Normalny"/>
    <w:rsid w:val="00D5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0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1A9"/>
    <w:pPr>
      <w:ind w:left="720"/>
      <w:contextualSpacing/>
    </w:pPr>
  </w:style>
  <w:style w:type="paragraph" w:customStyle="1" w:styleId="bodytext">
    <w:name w:val="bodytext"/>
    <w:basedOn w:val="Normalny"/>
    <w:rsid w:val="00D5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0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Markuszewska</dc:creator>
  <cp:lastModifiedBy>Agata Markuszewska</cp:lastModifiedBy>
  <cp:revision>7</cp:revision>
  <cp:lastPrinted>2017-11-10T10:52:00Z</cp:lastPrinted>
  <dcterms:created xsi:type="dcterms:W3CDTF">2017-11-09T13:58:00Z</dcterms:created>
  <dcterms:modified xsi:type="dcterms:W3CDTF">2017-11-13T11:21:00Z</dcterms:modified>
</cp:coreProperties>
</file>